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FD6" w:rsidRPr="00D07FD6" w:rsidRDefault="00016BA9" w:rsidP="0076619A">
      <w:pPr>
        <w:ind w:firstLine="709"/>
        <w:jc w:val="center"/>
        <w:rPr>
          <w:rFonts w:ascii="Times New Roman" w:hAnsi="Times New Roman" w:cs="Times New Roman"/>
          <w:b/>
          <w:sz w:val="32"/>
          <w:szCs w:val="32"/>
        </w:rPr>
      </w:pPr>
      <w:r>
        <w:rPr>
          <w:rFonts w:ascii="Times New Roman" w:hAnsi="Times New Roman" w:cs="Times New Roman"/>
          <w:b/>
          <w:sz w:val="32"/>
          <w:szCs w:val="32"/>
        </w:rPr>
        <w:t xml:space="preserve">Лекция 2. </w:t>
      </w:r>
      <w:bookmarkStart w:id="0" w:name="_GoBack"/>
      <w:bookmarkEnd w:id="0"/>
      <w:r w:rsidR="00D07FD6" w:rsidRPr="00D07FD6">
        <w:rPr>
          <w:rFonts w:ascii="Times New Roman" w:hAnsi="Times New Roman" w:cs="Times New Roman"/>
          <w:b/>
          <w:sz w:val="32"/>
          <w:szCs w:val="32"/>
        </w:rPr>
        <w:t>Территориальная организация населения как объект познания</w:t>
      </w:r>
    </w:p>
    <w:p w:rsidR="00D07FD6" w:rsidRPr="00D07FD6" w:rsidRDefault="00D07FD6" w:rsidP="00D07FD6">
      <w:pPr>
        <w:ind w:firstLine="709"/>
        <w:rPr>
          <w:rFonts w:ascii="Times New Roman" w:hAnsi="Times New Roman" w:cs="Times New Roman"/>
          <w:sz w:val="28"/>
          <w:szCs w:val="28"/>
        </w:rPr>
      </w:pPr>
    </w:p>
    <w:p w:rsidR="00D07FD6" w:rsidRPr="00D07FD6" w:rsidRDefault="00D07FD6" w:rsidP="00D07FD6">
      <w:pPr>
        <w:pStyle w:val="a3"/>
        <w:numPr>
          <w:ilvl w:val="0"/>
          <w:numId w:val="1"/>
        </w:numPr>
        <w:ind w:left="0" w:firstLine="709"/>
        <w:rPr>
          <w:rFonts w:ascii="Times New Roman" w:hAnsi="Times New Roman" w:cs="Times New Roman"/>
          <w:b/>
          <w:sz w:val="28"/>
          <w:szCs w:val="28"/>
        </w:rPr>
      </w:pPr>
      <w:r w:rsidRPr="00D07FD6">
        <w:rPr>
          <w:rFonts w:ascii="Times New Roman" w:hAnsi="Times New Roman" w:cs="Times New Roman"/>
          <w:b/>
          <w:sz w:val="28"/>
          <w:szCs w:val="28"/>
        </w:rPr>
        <w:t>Основные понятия дисциплины «Территориальная организация населения».</w:t>
      </w:r>
    </w:p>
    <w:p w:rsidR="00D07FD6" w:rsidRPr="00D07FD6" w:rsidRDefault="00D07FD6" w:rsidP="00D07FD6">
      <w:pPr>
        <w:pStyle w:val="a3"/>
        <w:numPr>
          <w:ilvl w:val="0"/>
          <w:numId w:val="1"/>
        </w:numPr>
        <w:ind w:left="0" w:firstLine="709"/>
        <w:rPr>
          <w:rFonts w:ascii="Times New Roman" w:hAnsi="Times New Roman" w:cs="Times New Roman"/>
          <w:b/>
          <w:sz w:val="28"/>
          <w:szCs w:val="28"/>
        </w:rPr>
      </w:pPr>
      <w:r w:rsidRPr="00D07FD6">
        <w:rPr>
          <w:rFonts w:ascii="Times New Roman" w:hAnsi="Times New Roman" w:cs="Times New Roman"/>
          <w:b/>
          <w:sz w:val="28"/>
          <w:szCs w:val="28"/>
        </w:rPr>
        <w:t>Задачи и структура дисциплины «Территориальная организация населения».</w:t>
      </w:r>
    </w:p>
    <w:p w:rsidR="00D07FD6" w:rsidRPr="00D07FD6" w:rsidRDefault="00D07FD6" w:rsidP="00D07FD6">
      <w:pPr>
        <w:pStyle w:val="a3"/>
        <w:numPr>
          <w:ilvl w:val="0"/>
          <w:numId w:val="1"/>
        </w:numPr>
        <w:ind w:left="0" w:firstLine="709"/>
        <w:rPr>
          <w:rFonts w:ascii="Times New Roman" w:hAnsi="Times New Roman" w:cs="Times New Roman"/>
          <w:b/>
          <w:sz w:val="28"/>
          <w:szCs w:val="28"/>
        </w:rPr>
      </w:pPr>
      <w:r w:rsidRPr="00D07FD6">
        <w:rPr>
          <w:rFonts w:ascii="Times New Roman" w:hAnsi="Times New Roman" w:cs="Times New Roman"/>
          <w:b/>
          <w:sz w:val="28"/>
          <w:szCs w:val="28"/>
        </w:rPr>
        <w:t>Методы изучения территориальной организации населения.</w:t>
      </w:r>
    </w:p>
    <w:p w:rsidR="00D07FD6" w:rsidRPr="00D07FD6" w:rsidRDefault="00D07FD6" w:rsidP="00D07FD6">
      <w:pPr>
        <w:pStyle w:val="a3"/>
        <w:numPr>
          <w:ilvl w:val="0"/>
          <w:numId w:val="1"/>
        </w:numPr>
        <w:ind w:left="0" w:firstLine="709"/>
        <w:rPr>
          <w:rFonts w:ascii="Times New Roman" w:hAnsi="Times New Roman" w:cs="Times New Roman"/>
          <w:b/>
          <w:sz w:val="28"/>
          <w:szCs w:val="28"/>
        </w:rPr>
      </w:pPr>
      <w:r w:rsidRPr="00D07FD6">
        <w:rPr>
          <w:rFonts w:ascii="Times New Roman" w:hAnsi="Times New Roman" w:cs="Times New Roman"/>
          <w:b/>
          <w:sz w:val="28"/>
          <w:szCs w:val="28"/>
        </w:rPr>
        <w:t>Абсолютные и относительные показатели размещения населения.</w:t>
      </w:r>
    </w:p>
    <w:p w:rsidR="00D07FD6" w:rsidRPr="00D07FD6" w:rsidRDefault="00D07FD6" w:rsidP="00D07FD6">
      <w:pPr>
        <w:ind w:firstLine="709"/>
        <w:rPr>
          <w:rFonts w:ascii="Times New Roman" w:hAnsi="Times New Roman" w:cs="Times New Roman"/>
          <w:sz w:val="28"/>
          <w:szCs w:val="28"/>
        </w:rPr>
      </w:pPr>
    </w:p>
    <w:p w:rsidR="00D07FD6" w:rsidRPr="00D07FD6" w:rsidRDefault="00D07FD6" w:rsidP="00D07FD6">
      <w:pPr>
        <w:pStyle w:val="a3"/>
        <w:numPr>
          <w:ilvl w:val="0"/>
          <w:numId w:val="2"/>
        </w:numPr>
        <w:jc w:val="both"/>
        <w:rPr>
          <w:rFonts w:ascii="Times New Roman" w:hAnsi="Times New Roman" w:cs="Times New Roman"/>
          <w:b/>
          <w:sz w:val="28"/>
          <w:szCs w:val="28"/>
        </w:rPr>
      </w:pPr>
      <w:r w:rsidRPr="00D07FD6">
        <w:rPr>
          <w:rFonts w:ascii="Times New Roman" w:hAnsi="Times New Roman" w:cs="Times New Roman"/>
          <w:b/>
          <w:sz w:val="28"/>
          <w:szCs w:val="28"/>
        </w:rPr>
        <w:t>Основные понятия дисциплины «Территориальная организация населения»</w:t>
      </w:r>
    </w:p>
    <w:p w:rsidR="00D07FD6" w:rsidRPr="00D07FD6" w:rsidRDefault="00D07FD6" w:rsidP="00D07FD6">
      <w:pPr>
        <w:ind w:firstLine="709"/>
        <w:jc w:val="both"/>
        <w:rPr>
          <w:rFonts w:ascii="Times New Roman" w:hAnsi="Times New Roman" w:cs="Times New Roman"/>
          <w:sz w:val="28"/>
          <w:szCs w:val="28"/>
        </w:rPr>
      </w:pP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 xml:space="preserve">Изучение населения представляет собой важнейшую задачу многих научных дисциплин. Наряду с отраслевой организацией практически в любой сложной системе на Земле обязательно существует территориальная организация, связанная с большим разнообразием природных и социально – экономических условий на поверхности планеты. Поэтому одна из важнейших организаций – это территориальная организация общества. </w:t>
      </w:r>
      <w:proofErr w:type="gramStart"/>
      <w:r w:rsidRPr="00D07FD6">
        <w:rPr>
          <w:rFonts w:ascii="Times New Roman" w:hAnsi="Times New Roman" w:cs="Times New Roman"/>
          <w:sz w:val="28"/>
          <w:szCs w:val="28"/>
        </w:rPr>
        <w:t>В широком смысле территориальная организация населения охватывает все вопросы, касающиеся территориального разделения труда; размещения производительных сил; региональных различий в производственных отношениях; расселения людей; взаимоотношения общества и окружающей среды; региональной социально-экономической политики; места региона в международном и общегосударственном разделении труда.</w:t>
      </w:r>
      <w:proofErr w:type="gramEnd"/>
      <w:r w:rsidRPr="00D07FD6">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D07FD6">
        <w:rPr>
          <w:rFonts w:ascii="Times New Roman" w:hAnsi="Times New Roman" w:cs="Times New Roman"/>
          <w:sz w:val="28"/>
          <w:szCs w:val="28"/>
        </w:rPr>
        <w:t>узком смысле территориальная организация населения - это совокупность процессов или действий по размещению населения и производства, с учетом их отношений, связей, соподчиненности и взаимозависимости с целью ускорения социально-экономического развития общества.</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Объектом территориальной организации населения выступает население (народонаселение).</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 xml:space="preserve">Ее предмет – территориальные структуры населения и совокупность процессов по размещению населения. Таким образом, территориальная </w:t>
      </w:r>
      <w:r w:rsidRPr="00D07FD6">
        <w:rPr>
          <w:rFonts w:ascii="Times New Roman" w:hAnsi="Times New Roman" w:cs="Times New Roman"/>
          <w:sz w:val="28"/>
          <w:szCs w:val="28"/>
        </w:rPr>
        <w:lastRenderedPageBreak/>
        <w:t>организация населения – научная дисциплина, изучающая процессы по размещению и сложившиеся территориальные структуры населения с целью их оптимизации для ускорения социально-экономического развития общества.</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В территориальной организации населения первичной единицей учета является населенный пункт.</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Согласно наиболее общему определению, принятому в нашей стране, населенный пункт (поселение) – это совокупность жилищ и других материальных форм обитания людей, а также мест приложения труда, объектов производственной и непроизводственной инфраструктуры, характеризующаяся пространственной ограниченностью, территориальной общностью структурных элементов и наименованием (топонимом). Поселением может быть и отдельное жилище в случае выполнения специализированных функций и удаленности от других жилищ. Производственные и инфраструктурные объекты без жилых построек не являются поселениями, тогда как поселения могут состоять только из жилых строений – без каких-либо других зданий и сооружений. Обязательный признак населенного пункта – постоянство его использования как места обитания, хотя бы сезонно, но из года в год, а также наличие территории, занятой жилыми зданиями (селитьбой).</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 xml:space="preserve">При изучении </w:t>
      </w:r>
      <w:proofErr w:type="gramStart"/>
      <w:r w:rsidRPr="00D07FD6">
        <w:rPr>
          <w:rFonts w:ascii="Times New Roman" w:hAnsi="Times New Roman" w:cs="Times New Roman"/>
          <w:sz w:val="28"/>
          <w:szCs w:val="28"/>
        </w:rPr>
        <w:t>территориальной</w:t>
      </w:r>
      <w:proofErr w:type="gramEnd"/>
      <w:r w:rsidRPr="00D07FD6">
        <w:rPr>
          <w:rFonts w:ascii="Times New Roman" w:hAnsi="Times New Roman" w:cs="Times New Roman"/>
          <w:sz w:val="28"/>
          <w:szCs w:val="28"/>
        </w:rPr>
        <w:t xml:space="preserve"> организация населения чрезвычайно широко используется термин «регион». Регион – это территориальное образование, имеющее четко очерченные административные границы, в пределах которых воспроизводятся социальные и </w:t>
      </w:r>
      <w:proofErr w:type="gramStart"/>
      <w:r w:rsidRPr="00D07FD6">
        <w:rPr>
          <w:rFonts w:ascii="Times New Roman" w:hAnsi="Times New Roman" w:cs="Times New Roman"/>
          <w:sz w:val="28"/>
          <w:szCs w:val="28"/>
        </w:rPr>
        <w:t>экономические процессы</w:t>
      </w:r>
      <w:proofErr w:type="gramEnd"/>
      <w:r w:rsidRPr="00D07FD6">
        <w:rPr>
          <w:rFonts w:ascii="Times New Roman" w:hAnsi="Times New Roman" w:cs="Times New Roman"/>
          <w:sz w:val="28"/>
          <w:szCs w:val="28"/>
        </w:rPr>
        <w:t xml:space="preserve"> обеспечения жизни населения, обусловленные местом региона в системе территориального и общественного разделения труда.</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Существует немало вариантов классификации регионов России по уровню социально-экономического развития. Так, специалисты федеральных ведомств России и ученые РАН выделяют три группы регионов с качественно различными характеристиками состояния экономики и социальной сферы: развитые регионы с достаточно высоким уровнем производства и жизни населения; регионы со средним экономическим потенциалом; проблемные регионы с низким уровнем социально-экономического развития.</w:t>
      </w:r>
    </w:p>
    <w:p w:rsidR="00D07FD6" w:rsidRPr="00D07FD6" w:rsidRDefault="00D07FD6" w:rsidP="00D07FD6">
      <w:pPr>
        <w:ind w:firstLine="709"/>
        <w:jc w:val="both"/>
        <w:rPr>
          <w:rFonts w:ascii="Times New Roman" w:hAnsi="Times New Roman" w:cs="Times New Roman"/>
          <w:sz w:val="28"/>
          <w:szCs w:val="28"/>
        </w:rPr>
      </w:pPr>
      <w:proofErr w:type="gramStart"/>
      <w:r w:rsidRPr="00D07FD6">
        <w:rPr>
          <w:rFonts w:ascii="Times New Roman" w:hAnsi="Times New Roman" w:cs="Times New Roman"/>
          <w:sz w:val="28"/>
          <w:szCs w:val="28"/>
        </w:rPr>
        <w:t xml:space="preserve">Для определения региональной специализации используются следующие показатели: индекс уровня специализации региона по отраслям </w:t>
      </w:r>
      <w:r w:rsidRPr="00D07FD6">
        <w:rPr>
          <w:rFonts w:ascii="Times New Roman" w:hAnsi="Times New Roman" w:cs="Times New Roman"/>
          <w:sz w:val="28"/>
          <w:szCs w:val="28"/>
        </w:rPr>
        <w:lastRenderedPageBreak/>
        <w:t>(отношение удельного веса региона в РФ по производству продукции данной отрасли к удельному весу региона в стране по всей промышленности и сельскому хозяйству); индекс эффективности специализации (отношение объема производства на единицу издержек в регионе к такому же показателю по России);</w:t>
      </w:r>
      <w:proofErr w:type="gramEnd"/>
      <w:r w:rsidRPr="00D07FD6">
        <w:rPr>
          <w:rFonts w:ascii="Times New Roman" w:hAnsi="Times New Roman" w:cs="Times New Roman"/>
          <w:sz w:val="28"/>
          <w:szCs w:val="28"/>
        </w:rPr>
        <w:t xml:space="preserve"> общий индекс специализации (произведение предыдущих частных индексов).</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Важным признаком региона является управляемость, непосредственно</w:t>
      </w:r>
      <w:r>
        <w:rPr>
          <w:rFonts w:ascii="Times New Roman" w:hAnsi="Times New Roman" w:cs="Times New Roman"/>
          <w:sz w:val="28"/>
          <w:szCs w:val="28"/>
        </w:rPr>
        <w:t xml:space="preserve"> </w:t>
      </w:r>
      <w:r w:rsidRPr="00D07FD6">
        <w:rPr>
          <w:rFonts w:ascii="Times New Roman" w:hAnsi="Times New Roman" w:cs="Times New Roman"/>
          <w:sz w:val="28"/>
          <w:szCs w:val="28"/>
        </w:rPr>
        <w:t>связанная</w:t>
      </w:r>
      <w:r w:rsidRPr="00D07FD6">
        <w:rPr>
          <w:rFonts w:ascii="Times New Roman" w:hAnsi="Times New Roman" w:cs="Times New Roman"/>
          <w:sz w:val="28"/>
          <w:szCs w:val="28"/>
        </w:rPr>
        <w:tab/>
        <w:t>с</w:t>
      </w:r>
      <w:r w:rsidRPr="00D07FD6">
        <w:rPr>
          <w:rFonts w:ascii="Times New Roman" w:hAnsi="Times New Roman" w:cs="Times New Roman"/>
          <w:sz w:val="28"/>
          <w:szCs w:val="28"/>
        </w:rPr>
        <w:tab/>
        <w:t>административно- территориальным делением страны.</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Экономическая самостоятельность региона выражает степень обеспеченности его экономическими (в первую очередь финансовыми) ресурсами для самостоятельного, заинтересованного и ответственного решения социально-экономических проблем, которые входят в компетенцию регионального уровня хозяйствования.</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Непосредственно с регионом связаны и другие понятия – промышленный узел, агломерация, территориальн</w:t>
      </w:r>
      <w:proofErr w:type="gramStart"/>
      <w:r w:rsidRPr="00D07FD6">
        <w:rPr>
          <w:rFonts w:ascii="Times New Roman" w:hAnsi="Times New Roman" w:cs="Times New Roman"/>
          <w:sz w:val="28"/>
          <w:szCs w:val="28"/>
        </w:rPr>
        <w:t>о-</w:t>
      </w:r>
      <w:proofErr w:type="gramEnd"/>
      <w:r w:rsidRPr="00D07FD6">
        <w:rPr>
          <w:rFonts w:ascii="Times New Roman" w:hAnsi="Times New Roman" w:cs="Times New Roman"/>
          <w:sz w:val="28"/>
          <w:szCs w:val="28"/>
        </w:rPr>
        <w:t xml:space="preserve"> производственный комплекс, межотраслевой территориальный комплекс, экономический район, экономические зоны. Выделяют и такое понятие, как «региональное разделение труда» - специализация регионов на производстве определенных видов товаров и услуг и последующем обмене ими.</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Промышленный узел - группа предприятий различных отраслей, сосредоточенных в одном месте, построенных, как правило, по единому проекту и имеющих общие обслуживающие и вспомогательные объекты и сооружения.</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Агломерация – территориально-хозяйственное сочетание, возникающее на базе крупного города и отличающееся высокой степенью территориальной концентрации промышленности, инфраструктуры и плотности населения, показывающее высокую степень комплексности хозяйства и территориальную интеграцию населения.</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 xml:space="preserve">Территориально-производственный комплекс (ТПК) - значительная территория, где расположена группа взаимосвязанных предприятий и организаций, </w:t>
      </w:r>
      <w:proofErr w:type="spellStart"/>
      <w:r w:rsidRPr="00D07FD6">
        <w:rPr>
          <w:rFonts w:ascii="Times New Roman" w:hAnsi="Times New Roman" w:cs="Times New Roman"/>
          <w:sz w:val="28"/>
          <w:szCs w:val="28"/>
        </w:rPr>
        <w:t>состовляющих</w:t>
      </w:r>
      <w:proofErr w:type="spellEnd"/>
      <w:r w:rsidRPr="00D07FD6">
        <w:rPr>
          <w:rFonts w:ascii="Times New Roman" w:hAnsi="Times New Roman" w:cs="Times New Roman"/>
          <w:sz w:val="28"/>
          <w:szCs w:val="28"/>
        </w:rPr>
        <w:t xml:space="preserve"> единую технологическую цепочку, комплексно использующих дополнительный эффект за счет сокращения транспортных затрат.</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 xml:space="preserve">Межотраслевой территориальный комплекс – интегрированные на территории отраслевые производства, входящих одновременно в </w:t>
      </w:r>
      <w:r w:rsidRPr="00D07FD6">
        <w:rPr>
          <w:rFonts w:ascii="Times New Roman" w:hAnsi="Times New Roman" w:cs="Times New Roman"/>
          <w:sz w:val="28"/>
          <w:szCs w:val="28"/>
        </w:rPr>
        <w:lastRenderedPageBreak/>
        <w:t>общегосударственную систему межотраслевых образований и имеющие единую программу развития.</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Экономический район – целостная территориальная часть национального хозяйства страны со своей специализацией и</w:t>
      </w:r>
      <w:r>
        <w:rPr>
          <w:rFonts w:ascii="Times New Roman" w:hAnsi="Times New Roman" w:cs="Times New Roman"/>
          <w:sz w:val="28"/>
          <w:szCs w:val="28"/>
        </w:rPr>
        <w:t xml:space="preserve"> </w:t>
      </w:r>
      <w:r w:rsidRPr="00D07FD6">
        <w:rPr>
          <w:rFonts w:ascii="Times New Roman" w:hAnsi="Times New Roman" w:cs="Times New Roman"/>
          <w:sz w:val="28"/>
          <w:szCs w:val="28"/>
        </w:rPr>
        <w:t>прочными внутренними экономическими связями, основное звено в системе экономического районирования страны. По своему внутреннему содержанию термин соответствует более гибкому понятию «регион».</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Экономические зоны – группы укрупненных районов, выделяемые по ряду признаков (территориальному, природн</w:t>
      </w:r>
      <w:proofErr w:type="gramStart"/>
      <w:r w:rsidRPr="00D07FD6">
        <w:rPr>
          <w:rFonts w:ascii="Times New Roman" w:hAnsi="Times New Roman" w:cs="Times New Roman"/>
          <w:sz w:val="28"/>
          <w:szCs w:val="28"/>
        </w:rPr>
        <w:t>о-</w:t>
      </w:r>
      <w:proofErr w:type="gramEnd"/>
      <w:r w:rsidRPr="00D07FD6">
        <w:rPr>
          <w:rFonts w:ascii="Times New Roman" w:hAnsi="Times New Roman" w:cs="Times New Roman"/>
          <w:sz w:val="28"/>
          <w:szCs w:val="28"/>
        </w:rPr>
        <w:t xml:space="preserve"> сырьевому, географическому и т.д.).</w:t>
      </w:r>
    </w:p>
    <w:p w:rsidR="00D07FD6" w:rsidRPr="00D07FD6" w:rsidRDefault="00D07FD6" w:rsidP="00D07FD6">
      <w:pPr>
        <w:pStyle w:val="a3"/>
        <w:numPr>
          <w:ilvl w:val="0"/>
          <w:numId w:val="2"/>
        </w:numPr>
        <w:jc w:val="both"/>
        <w:rPr>
          <w:rFonts w:ascii="Times New Roman" w:hAnsi="Times New Roman" w:cs="Times New Roman"/>
          <w:b/>
          <w:sz w:val="28"/>
          <w:szCs w:val="28"/>
        </w:rPr>
      </w:pPr>
      <w:r w:rsidRPr="00D07FD6">
        <w:rPr>
          <w:rFonts w:ascii="Times New Roman" w:hAnsi="Times New Roman" w:cs="Times New Roman"/>
          <w:b/>
          <w:sz w:val="28"/>
          <w:szCs w:val="28"/>
        </w:rPr>
        <w:t>Задачи и структура дисциплины «Территориальная организация населения».</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Территориальную организацию населения можно разделить на три составляющих, каждая из которых позволяет более подробно рассмотреть такие аспекты, как: размещение населения и производства, расселение населения и перераспределение населения по территории (миграцию).</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Главным источником сведений для территориальной организации населения является демографическая статистика. При этом наиболее ценными считаются данные всеобщих переписей населения, поскольку они позволяют выяснить многие характеристики для всего населения и практически для любой территориальной единицы (вплоть до отдельного населенного пункта или его части). Но проводятся всеобщие переписи населения довольно редко, как правило, не чаще одного раза в 10 лет (а в некоторых странах - 1-2 раза на протяжении всего XX в.).</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Поэтому широко используется также данные текущего учета населения, который с достаточно высокой точностью ведется в подавляющем большинстве государств современного мира. При этом можно получить сведения о населении практически на любую дату, но по небольшому числу характеристик и по единицам административного учета.</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Территориальная организация населения имеет особенно тесные связи с демографией и географией населения,</w:t>
      </w:r>
      <w:r w:rsidR="006E0EA3">
        <w:rPr>
          <w:rFonts w:ascii="Times New Roman" w:hAnsi="Times New Roman" w:cs="Times New Roman"/>
          <w:sz w:val="28"/>
          <w:szCs w:val="28"/>
        </w:rPr>
        <w:t xml:space="preserve"> </w:t>
      </w:r>
      <w:r w:rsidRPr="00D07FD6">
        <w:rPr>
          <w:rFonts w:ascii="Times New Roman" w:hAnsi="Times New Roman" w:cs="Times New Roman"/>
          <w:sz w:val="28"/>
          <w:szCs w:val="28"/>
        </w:rPr>
        <w:t>фактически находится на стыке этих двух наук, а сведения, предоставляемые географией населения, социологией, этнографией являются лишь дополнительными по сравнению с данными демографической статистики.</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lastRenderedPageBreak/>
        <w:t>Выделяют следующие научные задачи дисциплины:</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1.</w:t>
      </w:r>
      <w:r w:rsidRPr="00D07FD6">
        <w:rPr>
          <w:rFonts w:ascii="Times New Roman" w:hAnsi="Times New Roman" w:cs="Times New Roman"/>
          <w:sz w:val="28"/>
          <w:szCs w:val="28"/>
        </w:rPr>
        <w:tab/>
        <w:t>изучение</w:t>
      </w:r>
      <w:r w:rsidRPr="00D07FD6">
        <w:rPr>
          <w:rFonts w:ascii="Times New Roman" w:hAnsi="Times New Roman" w:cs="Times New Roman"/>
          <w:sz w:val="28"/>
          <w:szCs w:val="28"/>
        </w:rPr>
        <w:tab/>
        <w:t>современного</w:t>
      </w:r>
      <w:r w:rsidRPr="00D07FD6">
        <w:rPr>
          <w:rFonts w:ascii="Times New Roman" w:hAnsi="Times New Roman" w:cs="Times New Roman"/>
          <w:sz w:val="28"/>
          <w:szCs w:val="28"/>
        </w:rPr>
        <w:tab/>
        <w:t>состояния</w:t>
      </w:r>
      <w:r w:rsidRPr="00D07FD6">
        <w:rPr>
          <w:rFonts w:ascii="Times New Roman" w:hAnsi="Times New Roman" w:cs="Times New Roman"/>
          <w:sz w:val="28"/>
          <w:szCs w:val="28"/>
        </w:rPr>
        <w:tab/>
        <w:t>территориальной организации населения;</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2.</w:t>
      </w:r>
      <w:r w:rsidRPr="00D07FD6">
        <w:rPr>
          <w:rFonts w:ascii="Times New Roman" w:hAnsi="Times New Roman" w:cs="Times New Roman"/>
          <w:sz w:val="28"/>
          <w:szCs w:val="28"/>
        </w:rPr>
        <w:tab/>
        <w:t>выделение</w:t>
      </w:r>
      <w:r w:rsidRPr="00D07FD6">
        <w:rPr>
          <w:rFonts w:ascii="Times New Roman" w:hAnsi="Times New Roman" w:cs="Times New Roman"/>
          <w:sz w:val="28"/>
          <w:szCs w:val="28"/>
        </w:rPr>
        <w:tab/>
        <w:t>факторов</w:t>
      </w:r>
      <w:r w:rsidRPr="00D07FD6">
        <w:rPr>
          <w:rFonts w:ascii="Times New Roman" w:hAnsi="Times New Roman" w:cs="Times New Roman"/>
          <w:sz w:val="28"/>
          <w:szCs w:val="28"/>
        </w:rPr>
        <w:tab/>
        <w:t>и</w:t>
      </w:r>
      <w:r w:rsidRPr="00D07FD6">
        <w:rPr>
          <w:rFonts w:ascii="Times New Roman" w:hAnsi="Times New Roman" w:cs="Times New Roman"/>
          <w:sz w:val="28"/>
          <w:szCs w:val="28"/>
        </w:rPr>
        <w:tab/>
        <w:t>закономерностей</w:t>
      </w:r>
      <w:r w:rsidRPr="00D07FD6">
        <w:rPr>
          <w:rFonts w:ascii="Times New Roman" w:hAnsi="Times New Roman" w:cs="Times New Roman"/>
          <w:sz w:val="28"/>
          <w:szCs w:val="28"/>
        </w:rPr>
        <w:tab/>
        <w:t>развития, определяющих расселение и размещение;</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3.</w:t>
      </w:r>
      <w:r w:rsidRPr="00D07FD6">
        <w:rPr>
          <w:rFonts w:ascii="Times New Roman" w:hAnsi="Times New Roman" w:cs="Times New Roman"/>
          <w:sz w:val="28"/>
          <w:szCs w:val="28"/>
        </w:rPr>
        <w:tab/>
        <w:t>анализ</w:t>
      </w:r>
      <w:r w:rsidRPr="00D07FD6">
        <w:rPr>
          <w:rFonts w:ascii="Times New Roman" w:hAnsi="Times New Roman" w:cs="Times New Roman"/>
          <w:sz w:val="28"/>
          <w:szCs w:val="28"/>
        </w:rPr>
        <w:tab/>
        <w:t>исторического</w:t>
      </w:r>
      <w:r w:rsidRPr="00D07FD6">
        <w:rPr>
          <w:rFonts w:ascii="Times New Roman" w:hAnsi="Times New Roman" w:cs="Times New Roman"/>
          <w:sz w:val="28"/>
          <w:szCs w:val="28"/>
        </w:rPr>
        <w:tab/>
        <w:t>развития</w:t>
      </w:r>
      <w:r w:rsidRPr="00D07FD6">
        <w:rPr>
          <w:rFonts w:ascii="Times New Roman" w:hAnsi="Times New Roman" w:cs="Times New Roman"/>
          <w:sz w:val="28"/>
          <w:szCs w:val="28"/>
        </w:rPr>
        <w:tab/>
        <w:t>территориальной организации населения;</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4.</w:t>
      </w:r>
      <w:r w:rsidRPr="00D07FD6">
        <w:rPr>
          <w:rFonts w:ascii="Times New Roman" w:hAnsi="Times New Roman" w:cs="Times New Roman"/>
          <w:sz w:val="28"/>
          <w:szCs w:val="28"/>
        </w:rPr>
        <w:tab/>
        <w:t>изучение влияния миграции на расселение и размещение.</w:t>
      </w:r>
    </w:p>
    <w:p w:rsidR="00D07FD6" w:rsidRPr="00D07FD6" w:rsidRDefault="00D07FD6" w:rsidP="00D07FD6">
      <w:pPr>
        <w:pStyle w:val="a3"/>
        <w:numPr>
          <w:ilvl w:val="0"/>
          <w:numId w:val="2"/>
        </w:numPr>
        <w:jc w:val="both"/>
        <w:rPr>
          <w:rFonts w:ascii="Times New Roman" w:hAnsi="Times New Roman" w:cs="Times New Roman"/>
          <w:b/>
          <w:sz w:val="28"/>
          <w:szCs w:val="28"/>
        </w:rPr>
      </w:pPr>
      <w:r w:rsidRPr="00D07FD6">
        <w:rPr>
          <w:rFonts w:ascii="Times New Roman" w:hAnsi="Times New Roman" w:cs="Times New Roman"/>
          <w:b/>
          <w:sz w:val="28"/>
          <w:szCs w:val="28"/>
        </w:rPr>
        <w:t>Методы изучения территориальной организации населения</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В территориальной организации населения используется широкий набор методов, которые объединены в несколько групп:</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1)</w:t>
      </w:r>
      <w:r w:rsidRPr="00D07FD6">
        <w:rPr>
          <w:rFonts w:ascii="Times New Roman" w:hAnsi="Times New Roman" w:cs="Times New Roman"/>
          <w:sz w:val="28"/>
          <w:szCs w:val="28"/>
        </w:rPr>
        <w:tab/>
        <w:t>демографические методы, прежде всего связанные с определением численности населения на той или иной территории, прогнозированием динамики этой численности и его составляющих (миграции или естественный прирост, половозрастного состава населения);</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2)</w:t>
      </w:r>
      <w:r w:rsidRPr="00D07FD6">
        <w:rPr>
          <w:rFonts w:ascii="Times New Roman" w:hAnsi="Times New Roman" w:cs="Times New Roman"/>
          <w:sz w:val="28"/>
          <w:szCs w:val="28"/>
        </w:rPr>
        <w:tab/>
        <w:t>географические</w:t>
      </w:r>
      <w:r w:rsidRPr="00D07FD6">
        <w:rPr>
          <w:rFonts w:ascii="Times New Roman" w:hAnsi="Times New Roman" w:cs="Times New Roman"/>
          <w:sz w:val="28"/>
          <w:szCs w:val="28"/>
        </w:rPr>
        <w:tab/>
        <w:t>методы</w:t>
      </w:r>
      <w:r w:rsidRPr="00D07FD6">
        <w:rPr>
          <w:rFonts w:ascii="Times New Roman" w:hAnsi="Times New Roman" w:cs="Times New Roman"/>
          <w:sz w:val="28"/>
          <w:szCs w:val="28"/>
        </w:rPr>
        <w:tab/>
        <w:t>(сравнительн</w:t>
      </w:r>
      <w:proofErr w:type="gramStart"/>
      <w:r w:rsidRPr="00D07FD6">
        <w:rPr>
          <w:rFonts w:ascii="Times New Roman" w:hAnsi="Times New Roman" w:cs="Times New Roman"/>
          <w:sz w:val="28"/>
          <w:szCs w:val="28"/>
        </w:rPr>
        <w:t>о-</w:t>
      </w:r>
      <w:proofErr w:type="gramEnd"/>
      <w:r w:rsidRPr="00D07FD6">
        <w:rPr>
          <w:rFonts w:ascii="Times New Roman" w:hAnsi="Times New Roman" w:cs="Times New Roman"/>
          <w:sz w:val="28"/>
          <w:szCs w:val="28"/>
        </w:rPr>
        <w:t xml:space="preserve"> географический, картографический и др.), которые раскрывают связь населения с территорией, показывают закономерности образования систем населенных пунктов, объясняют влияние природных факторов на размещение населения;</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3)</w:t>
      </w:r>
      <w:r w:rsidRPr="00D07FD6">
        <w:rPr>
          <w:rFonts w:ascii="Times New Roman" w:hAnsi="Times New Roman" w:cs="Times New Roman"/>
          <w:sz w:val="28"/>
          <w:szCs w:val="28"/>
        </w:rPr>
        <w:tab/>
        <w:t>методы истории, антропологии и этнографии, которые в основном показывают развитие территориальной организации населения в прошлом, и этим в значительной мере объясняют и современные особенности распределения жителей по поверхности Земли;</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4)</w:t>
      </w:r>
      <w:r w:rsidRPr="00D07FD6">
        <w:rPr>
          <w:rFonts w:ascii="Times New Roman" w:hAnsi="Times New Roman" w:cs="Times New Roman"/>
          <w:sz w:val="28"/>
          <w:szCs w:val="28"/>
        </w:rPr>
        <w:tab/>
        <w:t>методы социологии и экономики (определение уровня экономического и социального развития, выяснения потребностей и предпочтений разных групп населения и др.), которые раскрывают причины изменения территориальной организации населения в настоящее время и этим дают возможность прогнозировать перспективное развитие;</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5)</w:t>
      </w:r>
      <w:r w:rsidRPr="00D07FD6">
        <w:rPr>
          <w:rFonts w:ascii="Times New Roman" w:hAnsi="Times New Roman" w:cs="Times New Roman"/>
          <w:sz w:val="28"/>
          <w:szCs w:val="28"/>
        </w:rPr>
        <w:tab/>
        <w:t>методы экологии, которые позволяют определить оптимальную демографическую емкость той или иной территории, чтобы общество и природа развивались без ущерба друг друга, а также показывают возможные пути решения современных экологических проблем;</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lastRenderedPageBreak/>
        <w:t>6)</w:t>
      </w:r>
      <w:r w:rsidRPr="00D07FD6">
        <w:rPr>
          <w:rFonts w:ascii="Times New Roman" w:hAnsi="Times New Roman" w:cs="Times New Roman"/>
          <w:sz w:val="28"/>
          <w:szCs w:val="28"/>
        </w:rPr>
        <w:tab/>
        <w:t xml:space="preserve">методы районной планировки и градостроительства, которые определяют степень комфортности организации жизни людей на конкретных территориях – в городах или их частях, городских агломерациях и </w:t>
      </w:r>
      <w:proofErr w:type="spellStart"/>
      <w:r w:rsidRPr="00D07FD6">
        <w:rPr>
          <w:rFonts w:ascii="Times New Roman" w:hAnsi="Times New Roman" w:cs="Times New Roman"/>
          <w:sz w:val="28"/>
          <w:szCs w:val="28"/>
        </w:rPr>
        <w:t>тд</w:t>
      </w:r>
      <w:proofErr w:type="spellEnd"/>
      <w:r w:rsidRPr="00D07FD6">
        <w:rPr>
          <w:rFonts w:ascii="Times New Roman" w:hAnsi="Times New Roman" w:cs="Times New Roman"/>
          <w:sz w:val="28"/>
          <w:szCs w:val="28"/>
        </w:rPr>
        <w:t>.;</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7)</w:t>
      </w:r>
      <w:r w:rsidRPr="00D07FD6">
        <w:rPr>
          <w:rFonts w:ascii="Times New Roman" w:hAnsi="Times New Roman" w:cs="Times New Roman"/>
          <w:sz w:val="28"/>
          <w:szCs w:val="28"/>
        </w:rPr>
        <w:tab/>
        <w:t>математические и статистические методы, которые позволяют обрабатывать большие объемы информации, проверять ее достоверность, строить модели развития территориальной организации населения.</w:t>
      </w:r>
    </w:p>
    <w:p w:rsidR="00D07FD6" w:rsidRPr="00D07FD6" w:rsidRDefault="00D07FD6" w:rsidP="00D07FD6">
      <w:pPr>
        <w:ind w:firstLine="709"/>
        <w:jc w:val="both"/>
        <w:rPr>
          <w:rFonts w:ascii="Times New Roman" w:hAnsi="Times New Roman" w:cs="Times New Roman"/>
          <w:b/>
          <w:sz w:val="28"/>
          <w:szCs w:val="28"/>
        </w:rPr>
      </w:pPr>
      <w:r w:rsidRPr="00D07FD6">
        <w:rPr>
          <w:rFonts w:ascii="Times New Roman" w:hAnsi="Times New Roman" w:cs="Times New Roman"/>
          <w:b/>
          <w:sz w:val="28"/>
          <w:szCs w:val="28"/>
        </w:rPr>
        <w:t>4. Абсолютные и относительные показатели описания населения</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К абсолютным показателям относят показатели, раскрывающие численность населения на той или иной территории. Самым достоверным источником абсолютных данных в настоящее время считаются всеобщие переписи населения.</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На территории России первая всеобщая перепись населения была проведена в 1897 г. до этого проходили ревизии, которые учитывали только податное население. В XX в. всеобщие переписи населения были проведены в 1926, 1937, 1939, 1959, 1970, 1979 и 1989 гг. Последняя в XX в. всеобщая</w:t>
      </w:r>
    </w:p>
    <w:p w:rsidR="00D07FD6" w:rsidRPr="00D07FD6" w:rsidRDefault="00D07FD6" w:rsidP="00D07FD6">
      <w:pPr>
        <w:jc w:val="both"/>
        <w:rPr>
          <w:rFonts w:ascii="Times New Roman" w:hAnsi="Times New Roman" w:cs="Times New Roman"/>
          <w:sz w:val="28"/>
          <w:szCs w:val="28"/>
        </w:rPr>
      </w:pPr>
      <w:r w:rsidRPr="00D07FD6">
        <w:rPr>
          <w:rFonts w:ascii="Times New Roman" w:hAnsi="Times New Roman" w:cs="Times New Roman"/>
          <w:sz w:val="28"/>
          <w:szCs w:val="28"/>
        </w:rPr>
        <w:t>перепись населения должна была быть проведена в 1999 г., но из-за финансовых трудностей ее перенесли на октябрь 2002 г.</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Для любой территориальной единицы во время переписи определяют две категории населения: постоянное (совокупность людей, для которых данная территория или населенный пункт являются местом обычного проживания) и наличное (фактическое население, совокупность людей, находящихся на данной территории или в населенном пункте на момент переписи). Наличное население начали учитывать с 1846 года.</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В тех населенных пунктах, куда идет большой приток людей, приезжающих по делам, на отдых, на учебу, наличное население, как правило, больше постоянного. В России это крупные города и города, расположенные в рекреационных зонах.</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В некоторых странах учитывают также такую категорию, как юридическое население – официально приписанное к данной территории, числящееся на ней в каких-либо списках, регистрах и т. д.</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 xml:space="preserve">В период между переписями ведется текущий учет населения. При этом к результату переписи прибавляют количество </w:t>
      </w:r>
      <w:proofErr w:type="gramStart"/>
      <w:r w:rsidRPr="00D07FD6">
        <w:rPr>
          <w:rFonts w:ascii="Times New Roman" w:hAnsi="Times New Roman" w:cs="Times New Roman"/>
          <w:sz w:val="28"/>
          <w:szCs w:val="28"/>
        </w:rPr>
        <w:t>родившихся</w:t>
      </w:r>
      <w:proofErr w:type="gramEnd"/>
      <w:r w:rsidRPr="00D07FD6">
        <w:rPr>
          <w:rFonts w:ascii="Times New Roman" w:hAnsi="Times New Roman" w:cs="Times New Roman"/>
          <w:sz w:val="28"/>
          <w:szCs w:val="28"/>
        </w:rPr>
        <w:t xml:space="preserve"> и количество прибывших, а вычитают количество умерших и уехавших. В итоге можно получить численность населения территории практически на </w:t>
      </w:r>
      <w:r w:rsidRPr="00D07FD6">
        <w:rPr>
          <w:rFonts w:ascii="Times New Roman" w:hAnsi="Times New Roman" w:cs="Times New Roman"/>
          <w:sz w:val="28"/>
          <w:szCs w:val="28"/>
        </w:rPr>
        <w:lastRenderedPageBreak/>
        <w:t>любую дату. В общем случае можно сказать, что абсолютный учет населения представляет собой сложную проблему, которая полностью не решена ни в одной стране мира.</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Относительные показатели позволяют сравнивать интенсивность каких-либо явлений или процессов для разных территорий, периодов и групп населения, поскольку расчеты проводятся относительно одной и той же базы.</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Главный относительный показатель в территориальной организации населения – это плотность населения, т. е. количество жителей, приходящееся на единицу площади. По</w:t>
      </w:r>
      <w:r>
        <w:rPr>
          <w:rFonts w:ascii="Times New Roman" w:hAnsi="Times New Roman" w:cs="Times New Roman"/>
          <w:sz w:val="28"/>
          <w:szCs w:val="28"/>
        </w:rPr>
        <w:t xml:space="preserve"> </w:t>
      </w:r>
      <w:r w:rsidRPr="00D07FD6">
        <w:rPr>
          <w:rFonts w:ascii="Times New Roman" w:hAnsi="Times New Roman" w:cs="Times New Roman"/>
          <w:sz w:val="28"/>
          <w:szCs w:val="28"/>
        </w:rPr>
        <w:t>стандартным статистическим данным, наиболее легко вычисляется средняя плотность населения, когда население всей территории делится на всю её площадь:</w:t>
      </w:r>
    </w:p>
    <w:p w:rsidR="00D07FD6" w:rsidRPr="00D07FD6" w:rsidRDefault="00D07FD6" w:rsidP="00D07FD6">
      <w:pPr>
        <w:ind w:firstLine="709"/>
        <w:jc w:val="both"/>
        <w:rPr>
          <w:rFonts w:ascii="Times New Roman" w:hAnsi="Times New Roman" w:cs="Times New Roman"/>
          <w:sz w:val="28"/>
          <w:szCs w:val="28"/>
        </w:rPr>
      </w:pPr>
      <w:proofErr w:type="gramStart"/>
      <w:r w:rsidRPr="00D07FD6">
        <w:rPr>
          <w:rFonts w:ascii="Times New Roman" w:hAnsi="Times New Roman" w:cs="Times New Roman"/>
          <w:sz w:val="28"/>
          <w:szCs w:val="28"/>
        </w:rPr>
        <w:t>Р</w:t>
      </w:r>
      <w:proofErr w:type="gramEnd"/>
      <w:r w:rsidRPr="00D07FD6">
        <w:rPr>
          <w:rFonts w:ascii="Times New Roman" w:hAnsi="Times New Roman" w:cs="Times New Roman"/>
          <w:sz w:val="28"/>
          <w:szCs w:val="28"/>
        </w:rPr>
        <w:t xml:space="preserve"> = N / S,</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 xml:space="preserve">где </w:t>
      </w:r>
      <w:proofErr w:type="gramStart"/>
      <w:r w:rsidRPr="00D07FD6">
        <w:rPr>
          <w:rFonts w:ascii="Times New Roman" w:hAnsi="Times New Roman" w:cs="Times New Roman"/>
          <w:sz w:val="28"/>
          <w:szCs w:val="28"/>
        </w:rPr>
        <w:t>Р</w:t>
      </w:r>
      <w:proofErr w:type="gramEnd"/>
      <w:r w:rsidRPr="00D07FD6">
        <w:rPr>
          <w:rFonts w:ascii="Times New Roman" w:hAnsi="Times New Roman" w:cs="Times New Roman"/>
          <w:sz w:val="28"/>
          <w:szCs w:val="28"/>
        </w:rPr>
        <w:t xml:space="preserve"> – средняя плотность; N-население;</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S -площадь;</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В метрической системе плотность измеряется количеством человек на 1 км</w:t>
      </w:r>
      <w:proofErr w:type="gramStart"/>
      <w:r w:rsidRPr="00D07FD6">
        <w:rPr>
          <w:rFonts w:ascii="Times New Roman" w:hAnsi="Times New Roman" w:cs="Times New Roman"/>
          <w:sz w:val="28"/>
          <w:szCs w:val="28"/>
        </w:rPr>
        <w:t>2</w:t>
      </w:r>
      <w:proofErr w:type="gramEnd"/>
      <w:r w:rsidRPr="00D07FD6">
        <w:rPr>
          <w:rFonts w:ascii="Times New Roman" w:hAnsi="Times New Roman" w:cs="Times New Roman"/>
          <w:sz w:val="28"/>
          <w:szCs w:val="28"/>
        </w:rPr>
        <w:t>. Если значение этого показателя оказывается меньшим единицы, то его обычно представляют как обратный – количество квадратных километров, приходящееся на одного человека. При этом в учет площади входят и такие территории, на которых люди явно не проживают или вообще проживать не могут. Поэтому более точным показателем оказывается реальная плотность населения. Для ее вычисления из всей площади территории вычисляются пространства, незаселенные людьми – крупные внутренние водные бассейны, ледники и т. п.:</w:t>
      </w:r>
    </w:p>
    <w:p w:rsidR="00D07FD6" w:rsidRPr="00D07FD6" w:rsidRDefault="00D07FD6" w:rsidP="00D07FD6">
      <w:pPr>
        <w:ind w:firstLine="709"/>
        <w:jc w:val="both"/>
        <w:rPr>
          <w:rFonts w:ascii="Times New Roman" w:hAnsi="Times New Roman" w:cs="Times New Roman"/>
          <w:sz w:val="28"/>
          <w:szCs w:val="28"/>
        </w:rPr>
      </w:pPr>
      <w:proofErr w:type="spellStart"/>
      <w:r w:rsidRPr="00D07FD6">
        <w:rPr>
          <w:rFonts w:ascii="Times New Roman" w:hAnsi="Times New Roman" w:cs="Times New Roman"/>
          <w:sz w:val="28"/>
          <w:szCs w:val="28"/>
        </w:rPr>
        <w:t>Pr</w:t>
      </w:r>
      <w:proofErr w:type="spellEnd"/>
      <w:r w:rsidRPr="00D07FD6">
        <w:rPr>
          <w:rFonts w:ascii="Times New Roman" w:hAnsi="Times New Roman" w:cs="Times New Roman"/>
          <w:sz w:val="28"/>
          <w:szCs w:val="28"/>
        </w:rPr>
        <w:t xml:space="preserve"> = N / </w:t>
      </w:r>
      <w:proofErr w:type="spellStart"/>
      <w:r w:rsidRPr="00D07FD6">
        <w:rPr>
          <w:rFonts w:ascii="Times New Roman" w:hAnsi="Times New Roman" w:cs="Times New Roman"/>
          <w:sz w:val="28"/>
          <w:szCs w:val="28"/>
        </w:rPr>
        <w:t>Sr</w:t>
      </w:r>
      <w:proofErr w:type="spellEnd"/>
      <w:r w:rsidRPr="00D07FD6">
        <w:rPr>
          <w:rFonts w:ascii="Times New Roman" w:hAnsi="Times New Roman" w:cs="Times New Roman"/>
          <w:sz w:val="28"/>
          <w:szCs w:val="28"/>
        </w:rPr>
        <w:t>,</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 xml:space="preserve">где </w:t>
      </w:r>
      <w:proofErr w:type="spellStart"/>
      <w:r w:rsidRPr="00D07FD6">
        <w:rPr>
          <w:rFonts w:ascii="Times New Roman" w:hAnsi="Times New Roman" w:cs="Times New Roman"/>
          <w:sz w:val="28"/>
          <w:szCs w:val="28"/>
        </w:rPr>
        <w:t>Р</w:t>
      </w:r>
      <w:proofErr w:type="gramStart"/>
      <w:r w:rsidRPr="00D07FD6">
        <w:rPr>
          <w:rFonts w:ascii="Times New Roman" w:hAnsi="Times New Roman" w:cs="Times New Roman"/>
          <w:sz w:val="28"/>
          <w:szCs w:val="28"/>
        </w:rPr>
        <w:t>r</w:t>
      </w:r>
      <w:proofErr w:type="spellEnd"/>
      <w:proofErr w:type="gramEnd"/>
      <w:r w:rsidRPr="00D07FD6">
        <w:rPr>
          <w:rFonts w:ascii="Times New Roman" w:hAnsi="Times New Roman" w:cs="Times New Roman"/>
          <w:sz w:val="28"/>
          <w:szCs w:val="28"/>
        </w:rPr>
        <w:t xml:space="preserve"> – реальная плотность; N-население;</w:t>
      </w:r>
    </w:p>
    <w:p w:rsidR="00D07FD6" w:rsidRPr="00D07FD6" w:rsidRDefault="00D07FD6" w:rsidP="00D07FD6">
      <w:pPr>
        <w:ind w:firstLine="709"/>
        <w:jc w:val="both"/>
        <w:rPr>
          <w:rFonts w:ascii="Times New Roman" w:hAnsi="Times New Roman" w:cs="Times New Roman"/>
          <w:sz w:val="28"/>
          <w:szCs w:val="28"/>
        </w:rPr>
      </w:pPr>
      <w:proofErr w:type="spellStart"/>
      <w:r w:rsidRPr="00D07FD6">
        <w:rPr>
          <w:rFonts w:ascii="Times New Roman" w:hAnsi="Times New Roman" w:cs="Times New Roman"/>
          <w:sz w:val="28"/>
          <w:szCs w:val="28"/>
        </w:rPr>
        <w:t>Sr</w:t>
      </w:r>
      <w:proofErr w:type="spellEnd"/>
      <w:r w:rsidRPr="00D07FD6">
        <w:rPr>
          <w:rFonts w:ascii="Times New Roman" w:hAnsi="Times New Roman" w:cs="Times New Roman"/>
          <w:sz w:val="28"/>
          <w:szCs w:val="28"/>
        </w:rPr>
        <w:t xml:space="preserve"> –площадь заселенной территории.</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Но и реальная плотность не учитывает неравномерности размещения жителей внутри рассматриваемых единиц. Чтобы уменьшить этот недостаток, вычисляют показатель социальной плотности населения. Этот показатель представляет собой среднюю арифметическую из плотностей, взвешенных по численности населения. При практических расчетах рассматриваемую территорию разбивают на мелкие единицы,</w:t>
      </w:r>
      <w:r>
        <w:rPr>
          <w:rFonts w:ascii="Times New Roman" w:hAnsi="Times New Roman" w:cs="Times New Roman"/>
          <w:sz w:val="28"/>
          <w:szCs w:val="28"/>
        </w:rPr>
        <w:t xml:space="preserve"> </w:t>
      </w:r>
      <w:r w:rsidRPr="00D07FD6">
        <w:rPr>
          <w:rFonts w:ascii="Times New Roman" w:hAnsi="Times New Roman" w:cs="Times New Roman"/>
          <w:sz w:val="28"/>
          <w:szCs w:val="28"/>
        </w:rPr>
        <w:t>для</w:t>
      </w:r>
      <w:r w:rsidRPr="00D07FD6">
        <w:rPr>
          <w:rFonts w:ascii="Times New Roman" w:hAnsi="Times New Roman" w:cs="Times New Roman"/>
          <w:sz w:val="28"/>
          <w:szCs w:val="28"/>
        </w:rPr>
        <w:lastRenderedPageBreak/>
        <w:tab/>
        <w:t>каждой</w:t>
      </w:r>
      <w:r w:rsidRPr="00D07FD6">
        <w:rPr>
          <w:rFonts w:ascii="Times New Roman" w:hAnsi="Times New Roman" w:cs="Times New Roman"/>
          <w:sz w:val="28"/>
          <w:szCs w:val="28"/>
        </w:rPr>
        <w:tab/>
        <w:t>из</w:t>
      </w:r>
      <w:r w:rsidRPr="00D07FD6">
        <w:rPr>
          <w:rFonts w:ascii="Times New Roman" w:hAnsi="Times New Roman" w:cs="Times New Roman"/>
          <w:sz w:val="28"/>
          <w:szCs w:val="28"/>
        </w:rPr>
        <w:tab/>
        <w:t>которых</w:t>
      </w:r>
      <w:r w:rsidRPr="00D07FD6">
        <w:rPr>
          <w:rFonts w:ascii="Times New Roman" w:hAnsi="Times New Roman" w:cs="Times New Roman"/>
          <w:sz w:val="28"/>
          <w:szCs w:val="28"/>
        </w:rPr>
        <w:tab/>
        <w:t>учитывают</w:t>
      </w:r>
      <w:r w:rsidRPr="00D07FD6">
        <w:rPr>
          <w:rFonts w:ascii="Times New Roman" w:hAnsi="Times New Roman" w:cs="Times New Roman"/>
          <w:sz w:val="28"/>
          <w:szCs w:val="28"/>
        </w:rPr>
        <w:tab/>
        <w:t>среднюю</w:t>
      </w:r>
      <w:r w:rsidRPr="00D07FD6">
        <w:rPr>
          <w:rFonts w:ascii="Times New Roman" w:hAnsi="Times New Roman" w:cs="Times New Roman"/>
          <w:sz w:val="28"/>
          <w:szCs w:val="28"/>
        </w:rPr>
        <w:tab/>
        <w:t>плотность населения. В итоге получается упрощенная формула:</w:t>
      </w:r>
    </w:p>
    <w:p w:rsidR="00D07FD6" w:rsidRPr="00D07FD6" w:rsidRDefault="00D07FD6" w:rsidP="00D07FD6">
      <w:pPr>
        <w:ind w:firstLine="709"/>
        <w:jc w:val="both"/>
        <w:rPr>
          <w:rFonts w:ascii="Times New Roman" w:hAnsi="Times New Roman" w:cs="Times New Roman"/>
          <w:sz w:val="28"/>
          <w:szCs w:val="28"/>
        </w:rPr>
      </w:pPr>
      <w:proofErr w:type="spellStart"/>
      <w:r w:rsidRPr="00D07FD6">
        <w:rPr>
          <w:rFonts w:ascii="Times New Roman" w:hAnsi="Times New Roman" w:cs="Times New Roman"/>
          <w:sz w:val="28"/>
          <w:szCs w:val="28"/>
        </w:rPr>
        <w:t>Ps</w:t>
      </w:r>
      <w:proofErr w:type="spellEnd"/>
      <w:r w:rsidRPr="00D07FD6">
        <w:rPr>
          <w:rFonts w:ascii="Times New Roman" w:hAnsi="Times New Roman" w:cs="Times New Roman"/>
          <w:sz w:val="28"/>
          <w:szCs w:val="28"/>
        </w:rPr>
        <w:t xml:space="preserve"> = </w:t>
      </w:r>
      <w:r>
        <w:rPr>
          <w:rFonts w:ascii="Symbol" w:hAnsi="Symbol"/>
        </w:rPr>
        <w:t></w:t>
      </w:r>
      <w:proofErr w:type="spellStart"/>
      <w:r w:rsidRPr="00D07FD6">
        <w:rPr>
          <w:rFonts w:ascii="Times New Roman" w:hAnsi="Times New Roman" w:cs="Times New Roman"/>
          <w:sz w:val="28"/>
          <w:szCs w:val="28"/>
        </w:rPr>
        <w:t>Pi</w:t>
      </w:r>
      <w:proofErr w:type="spellEnd"/>
      <w:r w:rsidRPr="00D07FD6">
        <w:rPr>
          <w:rFonts w:ascii="Times New Roman" w:hAnsi="Times New Roman" w:cs="Times New Roman"/>
          <w:sz w:val="28"/>
          <w:szCs w:val="28"/>
        </w:rPr>
        <w:t xml:space="preserve"> * </w:t>
      </w:r>
      <w:proofErr w:type="spellStart"/>
      <w:r w:rsidRPr="00D07FD6">
        <w:rPr>
          <w:rFonts w:ascii="Times New Roman" w:hAnsi="Times New Roman" w:cs="Times New Roman"/>
          <w:sz w:val="28"/>
          <w:szCs w:val="28"/>
        </w:rPr>
        <w:t>Ni</w:t>
      </w:r>
      <w:proofErr w:type="spellEnd"/>
      <w:r w:rsidRPr="00D07FD6">
        <w:rPr>
          <w:rFonts w:ascii="Times New Roman" w:hAnsi="Times New Roman" w:cs="Times New Roman"/>
          <w:sz w:val="28"/>
          <w:szCs w:val="28"/>
        </w:rPr>
        <w:t xml:space="preserve"> / N,</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 xml:space="preserve">где </w:t>
      </w:r>
      <w:proofErr w:type="spellStart"/>
      <w:r w:rsidRPr="00D07FD6">
        <w:rPr>
          <w:rFonts w:ascii="Times New Roman" w:hAnsi="Times New Roman" w:cs="Times New Roman"/>
          <w:sz w:val="28"/>
          <w:szCs w:val="28"/>
        </w:rPr>
        <w:t>Р</w:t>
      </w:r>
      <w:proofErr w:type="gramStart"/>
      <w:r w:rsidRPr="00D07FD6">
        <w:rPr>
          <w:rFonts w:ascii="Times New Roman" w:hAnsi="Times New Roman" w:cs="Times New Roman"/>
          <w:sz w:val="28"/>
          <w:szCs w:val="28"/>
        </w:rPr>
        <w:t>s</w:t>
      </w:r>
      <w:proofErr w:type="spellEnd"/>
      <w:proofErr w:type="gramEnd"/>
      <w:r w:rsidRPr="00D07FD6">
        <w:rPr>
          <w:rFonts w:ascii="Times New Roman" w:hAnsi="Times New Roman" w:cs="Times New Roman"/>
          <w:sz w:val="28"/>
          <w:szCs w:val="28"/>
        </w:rPr>
        <w:t xml:space="preserve"> – социальная плотность;</w:t>
      </w:r>
    </w:p>
    <w:p w:rsidR="00D07FD6" w:rsidRPr="00D07FD6" w:rsidRDefault="00D07FD6" w:rsidP="00D07FD6">
      <w:pPr>
        <w:ind w:firstLine="709"/>
        <w:jc w:val="both"/>
        <w:rPr>
          <w:rFonts w:ascii="Times New Roman" w:hAnsi="Times New Roman" w:cs="Times New Roman"/>
          <w:sz w:val="28"/>
          <w:szCs w:val="28"/>
        </w:rPr>
      </w:pPr>
      <w:proofErr w:type="spellStart"/>
      <w:r w:rsidRPr="00D07FD6">
        <w:rPr>
          <w:rFonts w:ascii="Times New Roman" w:hAnsi="Times New Roman" w:cs="Times New Roman"/>
          <w:sz w:val="28"/>
          <w:szCs w:val="28"/>
        </w:rPr>
        <w:t>Р</w:t>
      </w:r>
      <w:proofErr w:type="gramStart"/>
      <w:r w:rsidRPr="00D07FD6">
        <w:rPr>
          <w:rFonts w:ascii="Times New Roman" w:hAnsi="Times New Roman" w:cs="Times New Roman"/>
          <w:sz w:val="28"/>
          <w:szCs w:val="28"/>
        </w:rPr>
        <w:t>i</w:t>
      </w:r>
      <w:proofErr w:type="spellEnd"/>
      <w:proofErr w:type="gramEnd"/>
      <w:r w:rsidRPr="00D07FD6">
        <w:rPr>
          <w:rFonts w:ascii="Times New Roman" w:hAnsi="Times New Roman" w:cs="Times New Roman"/>
          <w:sz w:val="28"/>
          <w:szCs w:val="28"/>
        </w:rPr>
        <w:t xml:space="preserve"> – средняя плотность i-й части территории;</w:t>
      </w:r>
    </w:p>
    <w:p w:rsidR="00D07FD6" w:rsidRPr="00D07FD6" w:rsidRDefault="00D07FD6" w:rsidP="00D07FD6">
      <w:pPr>
        <w:ind w:firstLine="709"/>
        <w:jc w:val="both"/>
        <w:rPr>
          <w:rFonts w:ascii="Times New Roman" w:hAnsi="Times New Roman" w:cs="Times New Roman"/>
          <w:sz w:val="28"/>
          <w:szCs w:val="28"/>
        </w:rPr>
      </w:pPr>
      <w:proofErr w:type="spellStart"/>
      <w:r w:rsidRPr="00D07FD6">
        <w:rPr>
          <w:rFonts w:ascii="Times New Roman" w:hAnsi="Times New Roman" w:cs="Times New Roman"/>
          <w:sz w:val="28"/>
          <w:szCs w:val="28"/>
        </w:rPr>
        <w:t>Ni</w:t>
      </w:r>
      <w:proofErr w:type="spellEnd"/>
      <w:r w:rsidRPr="00D07FD6">
        <w:rPr>
          <w:rFonts w:ascii="Times New Roman" w:hAnsi="Times New Roman" w:cs="Times New Roman"/>
          <w:sz w:val="28"/>
          <w:szCs w:val="28"/>
        </w:rPr>
        <w:t xml:space="preserve"> – численность населения i-й части территории; N – все население территории.</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При использовании этой формулы величина показателя зависит от того, на какие части была разбита исследуемая территория. Например, для территории России мы получим разные результаты, если разделим ее на экономические регионы, или субъекты Федерации, или низовые административные районы. При этом</w:t>
      </w:r>
      <w:proofErr w:type="gramStart"/>
      <w:r w:rsidRPr="00D07FD6">
        <w:rPr>
          <w:rFonts w:ascii="Times New Roman" w:hAnsi="Times New Roman" w:cs="Times New Roman"/>
          <w:sz w:val="28"/>
          <w:szCs w:val="28"/>
        </w:rPr>
        <w:t>,</w:t>
      </w:r>
      <w:proofErr w:type="gramEnd"/>
      <w:r w:rsidRPr="00D07FD6">
        <w:rPr>
          <w:rFonts w:ascii="Times New Roman" w:hAnsi="Times New Roman" w:cs="Times New Roman"/>
          <w:sz w:val="28"/>
          <w:szCs w:val="28"/>
        </w:rPr>
        <w:t xml:space="preserve"> чем меньше взятые единицы, тем точнее будет результат.</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С вопросом о плотности населения непосредственно связан вопрос о равномерности (или неравномерности) размещения населения.</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Существует и специальный показатель, который называется мера территориальной концентрации населения. Его формула:</w:t>
      </w:r>
    </w:p>
    <w:p w:rsidR="00D07FD6" w:rsidRDefault="00D07FD6" w:rsidP="00D07FD6">
      <w:pPr>
        <w:pStyle w:val="a4"/>
        <w:spacing w:before="3"/>
        <w:ind w:left="907" w:right="625"/>
        <w:jc w:val="center"/>
      </w:pPr>
      <w:r>
        <w:t>К</w:t>
      </w:r>
      <w:r>
        <w:rPr>
          <w:spacing w:val="-2"/>
        </w:rPr>
        <w:t xml:space="preserve"> </w:t>
      </w:r>
      <w:r>
        <w:t>=</w:t>
      </w:r>
      <w:r>
        <w:rPr>
          <w:spacing w:val="-2"/>
        </w:rPr>
        <w:t xml:space="preserve"> </w:t>
      </w:r>
      <w:r>
        <w:rPr>
          <w:rFonts w:ascii="Symbol" w:hAnsi="Symbol"/>
        </w:rPr>
        <w:t></w:t>
      </w:r>
      <w:r>
        <w:rPr>
          <w:spacing w:val="-1"/>
        </w:rPr>
        <w:t xml:space="preserve"> </w:t>
      </w:r>
      <w:r>
        <w:rPr>
          <w:rFonts w:ascii="Symbol" w:hAnsi="Symbol"/>
        </w:rPr>
        <w:t></w:t>
      </w:r>
      <w:proofErr w:type="spellStart"/>
      <w:r>
        <w:t>DS</w:t>
      </w:r>
      <w:r>
        <w:rPr>
          <w:vertAlign w:val="subscript"/>
        </w:rPr>
        <w:t>i</w:t>
      </w:r>
      <w:proofErr w:type="spellEnd"/>
      <w:r>
        <w:rPr>
          <w:spacing w:val="-1"/>
        </w:rPr>
        <w:t xml:space="preserve"> </w:t>
      </w:r>
      <w:r>
        <w:t>–</w:t>
      </w:r>
      <w:proofErr w:type="spellStart"/>
      <w:r>
        <w:t>DN</w:t>
      </w:r>
      <w:r>
        <w:rPr>
          <w:vertAlign w:val="subscript"/>
        </w:rPr>
        <w:t>i</w:t>
      </w:r>
      <w:proofErr w:type="spellEnd"/>
      <w:r>
        <w:rPr>
          <w:rFonts w:ascii="Symbol" w:hAnsi="Symbol"/>
        </w:rPr>
        <w:t></w:t>
      </w:r>
      <w:r>
        <w:t>,</w:t>
      </w:r>
    </w:p>
    <w:p w:rsidR="00D07FD6" w:rsidRDefault="00D07FD6" w:rsidP="00D07FD6">
      <w:pPr>
        <w:pStyle w:val="a4"/>
        <w:spacing w:before="3"/>
        <w:ind w:left="907" w:right="625"/>
        <w:jc w:val="center"/>
      </w:pP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где K – мера территориальной концентрации населения;</w:t>
      </w:r>
    </w:p>
    <w:p w:rsidR="00D07FD6" w:rsidRPr="00D07FD6" w:rsidRDefault="00D07FD6" w:rsidP="00D07FD6">
      <w:pPr>
        <w:ind w:firstLine="709"/>
        <w:jc w:val="both"/>
        <w:rPr>
          <w:rFonts w:ascii="Times New Roman" w:hAnsi="Times New Roman" w:cs="Times New Roman"/>
          <w:sz w:val="28"/>
          <w:szCs w:val="28"/>
        </w:rPr>
      </w:pPr>
      <w:proofErr w:type="spellStart"/>
      <w:r w:rsidRPr="00D07FD6">
        <w:rPr>
          <w:rFonts w:ascii="Times New Roman" w:hAnsi="Times New Roman" w:cs="Times New Roman"/>
          <w:sz w:val="28"/>
          <w:szCs w:val="28"/>
        </w:rPr>
        <w:t>DSi</w:t>
      </w:r>
      <w:proofErr w:type="spellEnd"/>
      <w:r w:rsidRPr="00D07FD6">
        <w:rPr>
          <w:rFonts w:ascii="Times New Roman" w:hAnsi="Times New Roman" w:cs="Times New Roman"/>
          <w:sz w:val="28"/>
          <w:szCs w:val="28"/>
        </w:rPr>
        <w:t xml:space="preserve"> – доля площади i-й части территории в общей площади;</w:t>
      </w:r>
    </w:p>
    <w:p w:rsidR="00D07FD6" w:rsidRPr="00D07FD6" w:rsidRDefault="00D07FD6" w:rsidP="00D07FD6">
      <w:pPr>
        <w:ind w:firstLine="709"/>
        <w:jc w:val="both"/>
        <w:rPr>
          <w:rFonts w:ascii="Times New Roman" w:hAnsi="Times New Roman" w:cs="Times New Roman"/>
          <w:sz w:val="28"/>
          <w:szCs w:val="28"/>
        </w:rPr>
      </w:pPr>
      <w:proofErr w:type="spellStart"/>
      <w:r w:rsidRPr="00D07FD6">
        <w:rPr>
          <w:rFonts w:ascii="Times New Roman" w:hAnsi="Times New Roman" w:cs="Times New Roman"/>
          <w:sz w:val="28"/>
          <w:szCs w:val="28"/>
        </w:rPr>
        <w:t>DNi</w:t>
      </w:r>
      <w:proofErr w:type="spellEnd"/>
      <w:r w:rsidRPr="00D07FD6">
        <w:rPr>
          <w:rFonts w:ascii="Times New Roman" w:hAnsi="Times New Roman" w:cs="Times New Roman"/>
          <w:sz w:val="28"/>
          <w:szCs w:val="28"/>
        </w:rPr>
        <w:t xml:space="preserve"> – доля населения i-й части территории в общей численности населения.</w:t>
      </w:r>
    </w:p>
    <w:p w:rsidR="00D07FD6" w:rsidRPr="00D07FD6" w:rsidRDefault="00D07FD6" w:rsidP="00D07FD6">
      <w:pPr>
        <w:ind w:firstLine="709"/>
        <w:jc w:val="both"/>
        <w:rPr>
          <w:rFonts w:ascii="Times New Roman" w:hAnsi="Times New Roman" w:cs="Times New Roman"/>
          <w:sz w:val="28"/>
          <w:szCs w:val="28"/>
        </w:rPr>
      </w:pPr>
      <w:r w:rsidRPr="00D07FD6">
        <w:rPr>
          <w:rFonts w:ascii="Times New Roman" w:hAnsi="Times New Roman" w:cs="Times New Roman"/>
          <w:sz w:val="28"/>
          <w:szCs w:val="28"/>
        </w:rPr>
        <w:t>Если значение этого показателя, измеряемого в условных единицах,</w:t>
      </w:r>
      <w:r w:rsidRPr="00D07FD6">
        <w:rPr>
          <w:rFonts w:ascii="Times New Roman" w:hAnsi="Times New Roman" w:cs="Times New Roman"/>
          <w:sz w:val="28"/>
          <w:szCs w:val="28"/>
        </w:rPr>
        <w:tab/>
        <w:t>равно</w:t>
      </w:r>
      <w:r w:rsidRPr="00D07FD6">
        <w:rPr>
          <w:rFonts w:ascii="Times New Roman" w:hAnsi="Times New Roman" w:cs="Times New Roman"/>
          <w:sz w:val="28"/>
          <w:szCs w:val="28"/>
        </w:rPr>
        <w:tab/>
      </w:r>
      <w:r>
        <w:rPr>
          <w:rFonts w:ascii="Times New Roman" w:hAnsi="Times New Roman" w:cs="Times New Roman"/>
          <w:sz w:val="28"/>
          <w:szCs w:val="28"/>
        </w:rPr>
        <w:t xml:space="preserve"> </w:t>
      </w:r>
      <w:r w:rsidRPr="00D07FD6">
        <w:rPr>
          <w:rFonts w:ascii="Times New Roman" w:hAnsi="Times New Roman" w:cs="Times New Roman"/>
          <w:sz w:val="28"/>
          <w:szCs w:val="28"/>
        </w:rPr>
        <w:t>0,</w:t>
      </w:r>
      <w:r w:rsidRPr="00D07FD6">
        <w:rPr>
          <w:rFonts w:ascii="Times New Roman" w:hAnsi="Times New Roman" w:cs="Times New Roman"/>
          <w:sz w:val="28"/>
          <w:szCs w:val="28"/>
        </w:rPr>
        <w:tab/>
        <w:t>то</w:t>
      </w:r>
      <w:r w:rsidRPr="00D07FD6">
        <w:rPr>
          <w:rFonts w:ascii="Times New Roman" w:hAnsi="Times New Roman" w:cs="Times New Roman"/>
          <w:sz w:val="28"/>
          <w:szCs w:val="28"/>
        </w:rPr>
        <w:tab/>
        <w:t>имеется</w:t>
      </w:r>
      <w:r w:rsidRPr="00D07FD6">
        <w:rPr>
          <w:rFonts w:ascii="Times New Roman" w:hAnsi="Times New Roman" w:cs="Times New Roman"/>
          <w:sz w:val="28"/>
          <w:szCs w:val="28"/>
        </w:rPr>
        <w:tab/>
      </w:r>
      <w:proofErr w:type="gramStart"/>
      <w:r w:rsidRPr="00D07FD6">
        <w:rPr>
          <w:rFonts w:ascii="Times New Roman" w:hAnsi="Times New Roman" w:cs="Times New Roman"/>
          <w:sz w:val="28"/>
          <w:szCs w:val="28"/>
        </w:rPr>
        <w:t>абсолютно</w:t>
      </w:r>
      <w:r w:rsidRPr="00D07FD6">
        <w:rPr>
          <w:rFonts w:ascii="Times New Roman" w:hAnsi="Times New Roman" w:cs="Times New Roman"/>
          <w:sz w:val="28"/>
          <w:szCs w:val="28"/>
        </w:rPr>
        <w:tab/>
        <w:t>равномерное</w:t>
      </w:r>
      <w:proofErr w:type="gramEnd"/>
      <w:r>
        <w:rPr>
          <w:rFonts w:ascii="Times New Roman" w:hAnsi="Times New Roman" w:cs="Times New Roman"/>
          <w:sz w:val="28"/>
          <w:szCs w:val="28"/>
        </w:rPr>
        <w:t xml:space="preserve"> </w:t>
      </w:r>
      <w:r w:rsidRPr="00D07FD6">
        <w:rPr>
          <w:rFonts w:ascii="Times New Roman" w:hAnsi="Times New Roman" w:cs="Times New Roman"/>
          <w:sz w:val="28"/>
          <w:szCs w:val="28"/>
        </w:rPr>
        <w:t>распределение населения по территории. Если значение равно 2, то размещение абсолютно неравномерное (все население сосредоточено в одной точке, а вся остальная территория является незаселенной).</w:t>
      </w:r>
    </w:p>
    <w:p w:rsidR="00D07FD6" w:rsidRDefault="00D07FD6" w:rsidP="00D07FD6">
      <w:pPr>
        <w:ind w:firstLine="709"/>
        <w:jc w:val="both"/>
        <w:rPr>
          <w:rFonts w:ascii="Times New Roman" w:hAnsi="Times New Roman" w:cs="Times New Roman"/>
          <w:sz w:val="28"/>
          <w:szCs w:val="28"/>
        </w:rPr>
      </w:pPr>
    </w:p>
    <w:p w:rsidR="00D07FD6" w:rsidRPr="00D07FD6" w:rsidRDefault="00D07FD6" w:rsidP="00D07FD6">
      <w:pPr>
        <w:ind w:firstLine="709"/>
        <w:jc w:val="center"/>
        <w:rPr>
          <w:rFonts w:ascii="Times New Roman" w:hAnsi="Times New Roman" w:cs="Times New Roman"/>
          <w:i/>
          <w:sz w:val="28"/>
          <w:szCs w:val="28"/>
        </w:rPr>
      </w:pPr>
      <w:r w:rsidRPr="00D07FD6">
        <w:rPr>
          <w:rFonts w:ascii="Times New Roman" w:hAnsi="Times New Roman" w:cs="Times New Roman"/>
          <w:i/>
          <w:sz w:val="28"/>
          <w:szCs w:val="28"/>
        </w:rPr>
        <w:t>Вопросы для самопроверки</w:t>
      </w:r>
    </w:p>
    <w:p w:rsidR="00D07FD6" w:rsidRPr="00D07FD6" w:rsidRDefault="00D07FD6" w:rsidP="00D07FD6">
      <w:pPr>
        <w:ind w:firstLine="709"/>
        <w:jc w:val="both"/>
        <w:rPr>
          <w:rFonts w:ascii="Times New Roman" w:hAnsi="Times New Roman" w:cs="Times New Roman"/>
          <w:i/>
          <w:sz w:val="28"/>
          <w:szCs w:val="28"/>
        </w:rPr>
      </w:pPr>
      <w:r w:rsidRPr="00D07FD6">
        <w:rPr>
          <w:rFonts w:ascii="Times New Roman" w:hAnsi="Times New Roman" w:cs="Times New Roman"/>
          <w:i/>
          <w:sz w:val="28"/>
          <w:szCs w:val="28"/>
        </w:rPr>
        <w:t>1.</w:t>
      </w:r>
      <w:r w:rsidRPr="00D07FD6">
        <w:rPr>
          <w:rFonts w:ascii="Times New Roman" w:hAnsi="Times New Roman" w:cs="Times New Roman"/>
          <w:i/>
          <w:sz w:val="28"/>
          <w:szCs w:val="28"/>
        </w:rPr>
        <w:tab/>
        <w:t>Что</w:t>
      </w:r>
      <w:r w:rsidRPr="00D07FD6">
        <w:rPr>
          <w:rFonts w:ascii="Times New Roman" w:hAnsi="Times New Roman" w:cs="Times New Roman"/>
          <w:i/>
          <w:sz w:val="28"/>
          <w:szCs w:val="28"/>
        </w:rPr>
        <w:tab/>
        <w:t>является</w:t>
      </w:r>
      <w:r w:rsidRPr="00D07FD6">
        <w:rPr>
          <w:rFonts w:ascii="Times New Roman" w:hAnsi="Times New Roman" w:cs="Times New Roman"/>
          <w:i/>
          <w:sz w:val="28"/>
          <w:szCs w:val="28"/>
        </w:rPr>
        <w:tab/>
        <w:t>объектом</w:t>
      </w:r>
      <w:r w:rsidRPr="00D07FD6">
        <w:rPr>
          <w:rFonts w:ascii="Times New Roman" w:hAnsi="Times New Roman" w:cs="Times New Roman"/>
          <w:i/>
          <w:sz w:val="28"/>
          <w:szCs w:val="28"/>
        </w:rPr>
        <w:tab/>
        <w:t>и</w:t>
      </w:r>
      <w:r w:rsidRPr="00D07FD6">
        <w:rPr>
          <w:rFonts w:ascii="Times New Roman" w:hAnsi="Times New Roman" w:cs="Times New Roman"/>
          <w:i/>
          <w:sz w:val="28"/>
          <w:szCs w:val="28"/>
        </w:rPr>
        <w:tab/>
        <w:t>предметом</w:t>
      </w:r>
      <w:r w:rsidRPr="00D07FD6">
        <w:rPr>
          <w:rFonts w:ascii="Times New Roman" w:hAnsi="Times New Roman" w:cs="Times New Roman"/>
          <w:i/>
          <w:sz w:val="28"/>
          <w:szCs w:val="28"/>
        </w:rPr>
        <w:tab/>
        <w:t>дисциплины</w:t>
      </w:r>
    </w:p>
    <w:p w:rsidR="00D07FD6" w:rsidRPr="00D07FD6" w:rsidRDefault="00D07FD6" w:rsidP="00D07FD6">
      <w:pPr>
        <w:ind w:firstLine="709"/>
        <w:jc w:val="both"/>
        <w:rPr>
          <w:rFonts w:ascii="Times New Roman" w:hAnsi="Times New Roman" w:cs="Times New Roman"/>
          <w:i/>
          <w:sz w:val="28"/>
          <w:szCs w:val="28"/>
        </w:rPr>
      </w:pPr>
      <w:r w:rsidRPr="00D07FD6">
        <w:rPr>
          <w:rFonts w:ascii="Times New Roman" w:hAnsi="Times New Roman" w:cs="Times New Roman"/>
          <w:i/>
          <w:sz w:val="28"/>
          <w:szCs w:val="28"/>
        </w:rPr>
        <w:lastRenderedPageBreak/>
        <w:t>«территориальная организация населения»?</w:t>
      </w:r>
    </w:p>
    <w:p w:rsidR="00D07FD6" w:rsidRPr="00D07FD6" w:rsidRDefault="00D07FD6" w:rsidP="00D07FD6">
      <w:pPr>
        <w:ind w:firstLine="709"/>
        <w:jc w:val="both"/>
        <w:rPr>
          <w:rFonts w:ascii="Times New Roman" w:hAnsi="Times New Roman" w:cs="Times New Roman"/>
          <w:i/>
          <w:sz w:val="28"/>
          <w:szCs w:val="28"/>
        </w:rPr>
      </w:pPr>
      <w:r w:rsidRPr="00D07FD6">
        <w:rPr>
          <w:rFonts w:ascii="Times New Roman" w:hAnsi="Times New Roman" w:cs="Times New Roman"/>
          <w:i/>
          <w:sz w:val="28"/>
          <w:szCs w:val="28"/>
        </w:rPr>
        <w:t>2.</w:t>
      </w:r>
      <w:r w:rsidRPr="00D07FD6">
        <w:rPr>
          <w:rFonts w:ascii="Times New Roman" w:hAnsi="Times New Roman" w:cs="Times New Roman"/>
          <w:i/>
          <w:sz w:val="28"/>
          <w:szCs w:val="28"/>
        </w:rPr>
        <w:tab/>
        <w:t>Какова</w:t>
      </w:r>
      <w:r w:rsidRPr="00D07FD6">
        <w:rPr>
          <w:rFonts w:ascii="Times New Roman" w:hAnsi="Times New Roman" w:cs="Times New Roman"/>
          <w:i/>
          <w:sz w:val="28"/>
          <w:szCs w:val="28"/>
        </w:rPr>
        <w:tab/>
        <w:t>внутренняя</w:t>
      </w:r>
      <w:r w:rsidRPr="00D07FD6">
        <w:rPr>
          <w:rFonts w:ascii="Times New Roman" w:hAnsi="Times New Roman" w:cs="Times New Roman"/>
          <w:i/>
          <w:sz w:val="28"/>
          <w:szCs w:val="28"/>
        </w:rPr>
        <w:tab/>
        <w:t>структура</w:t>
      </w:r>
      <w:r w:rsidRPr="00D07FD6">
        <w:rPr>
          <w:rFonts w:ascii="Times New Roman" w:hAnsi="Times New Roman" w:cs="Times New Roman"/>
          <w:i/>
          <w:sz w:val="28"/>
          <w:szCs w:val="28"/>
        </w:rPr>
        <w:tab/>
        <w:t>территориальной организации населения?</w:t>
      </w:r>
    </w:p>
    <w:p w:rsidR="00D07FD6" w:rsidRPr="00D07FD6" w:rsidRDefault="00D07FD6" w:rsidP="00D07FD6">
      <w:pPr>
        <w:ind w:firstLine="709"/>
        <w:jc w:val="both"/>
        <w:rPr>
          <w:rFonts w:ascii="Times New Roman" w:hAnsi="Times New Roman" w:cs="Times New Roman"/>
          <w:i/>
          <w:sz w:val="28"/>
          <w:szCs w:val="28"/>
        </w:rPr>
      </w:pPr>
      <w:r w:rsidRPr="00D07FD6">
        <w:rPr>
          <w:rFonts w:ascii="Times New Roman" w:hAnsi="Times New Roman" w:cs="Times New Roman"/>
          <w:i/>
          <w:sz w:val="28"/>
          <w:szCs w:val="28"/>
        </w:rPr>
        <w:t>3.</w:t>
      </w:r>
      <w:r w:rsidRPr="00D07FD6">
        <w:rPr>
          <w:rFonts w:ascii="Times New Roman" w:hAnsi="Times New Roman" w:cs="Times New Roman"/>
          <w:i/>
          <w:sz w:val="28"/>
          <w:szCs w:val="28"/>
        </w:rPr>
        <w:tab/>
        <w:t>Какие</w:t>
      </w:r>
      <w:r w:rsidRPr="00D07FD6">
        <w:rPr>
          <w:rFonts w:ascii="Times New Roman" w:hAnsi="Times New Roman" w:cs="Times New Roman"/>
          <w:i/>
          <w:sz w:val="28"/>
          <w:szCs w:val="28"/>
        </w:rPr>
        <w:tab/>
        <w:t>основные</w:t>
      </w:r>
      <w:r w:rsidRPr="00D07FD6">
        <w:rPr>
          <w:rFonts w:ascii="Times New Roman" w:hAnsi="Times New Roman" w:cs="Times New Roman"/>
          <w:i/>
          <w:sz w:val="28"/>
          <w:szCs w:val="28"/>
        </w:rPr>
        <w:tab/>
        <w:t>источники</w:t>
      </w:r>
      <w:r w:rsidRPr="00D07FD6">
        <w:rPr>
          <w:rFonts w:ascii="Times New Roman" w:hAnsi="Times New Roman" w:cs="Times New Roman"/>
          <w:i/>
          <w:sz w:val="28"/>
          <w:szCs w:val="28"/>
        </w:rPr>
        <w:tab/>
        <w:t>сведений</w:t>
      </w:r>
      <w:r w:rsidRPr="00D07FD6">
        <w:rPr>
          <w:rFonts w:ascii="Times New Roman" w:hAnsi="Times New Roman" w:cs="Times New Roman"/>
          <w:i/>
          <w:sz w:val="28"/>
          <w:szCs w:val="28"/>
        </w:rPr>
        <w:tab/>
        <w:t>используются территориальной организацией населения?</w:t>
      </w:r>
    </w:p>
    <w:p w:rsidR="00D07FD6" w:rsidRPr="00D07FD6" w:rsidRDefault="00D07FD6" w:rsidP="00D07FD6">
      <w:pPr>
        <w:ind w:firstLine="709"/>
        <w:jc w:val="both"/>
        <w:rPr>
          <w:rFonts w:ascii="Times New Roman" w:hAnsi="Times New Roman" w:cs="Times New Roman"/>
          <w:i/>
          <w:sz w:val="28"/>
          <w:szCs w:val="28"/>
        </w:rPr>
      </w:pPr>
      <w:r w:rsidRPr="00D07FD6">
        <w:rPr>
          <w:rFonts w:ascii="Times New Roman" w:hAnsi="Times New Roman" w:cs="Times New Roman"/>
          <w:i/>
          <w:sz w:val="28"/>
          <w:szCs w:val="28"/>
        </w:rPr>
        <w:t>4.</w:t>
      </w:r>
      <w:r w:rsidRPr="00D07FD6">
        <w:rPr>
          <w:rFonts w:ascii="Times New Roman" w:hAnsi="Times New Roman" w:cs="Times New Roman"/>
          <w:i/>
          <w:sz w:val="28"/>
          <w:szCs w:val="28"/>
        </w:rPr>
        <w:tab/>
        <w:t>Что</w:t>
      </w:r>
      <w:r w:rsidRPr="00D07FD6">
        <w:rPr>
          <w:rFonts w:ascii="Times New Roman" w:hAnsi="Times New Roman" w:cs="Times New Roman"/>
          <w:i/>
          <w:sz w:val="28"/>
          <w:szCs w:val="28"/>
        </w:rPr>
        <w:tab/>
        <w:t>такое</w:t>
      </w:r>
      <w:r w:rsidRPr="00D07FD6">
        <w:rPr>
          <w:rFonts w:ascii="Times New Roman" w:hAnsi="Times New Roman" w:cs="Times New Roman"/>
          <w:i/>
          <w:sz w:val="28"/>
          <w:szCs w:val="28"/>
        </w:rPr>
        <w:tab/>
        <w:t>населенный</w:t>
      </w:r>
      <w:r w:rsidRPr="00D07FD6">
        <w:rPr>
          <w:rFonts w:ascii="Times New Roman" w:hAnsi="Times New Roman" w:cs="Times New Roman"/>
          <w:i/>
          <w:sz w:val="28"/>
          <w:szCs w:val="28"/>
        </w:rPr>
        <w:tab/>
        <w:t>пункт?</w:t>
      </w:r>
      <w:r w:rsidRPr="00D07FD6">
        <w:rPr>
          <w:rFonts w:ascii="Times New Roman" w:hAnsi="Times New Roman" w:cs="Times New Roman"/>
          <w:i/>
          <w:sz w:val="28"/>
          <w:szCs w:val="28"/>
        </w:rPr>
        <w:tab/>
        <w:t>Какие</w:t>
      </w:r>
      <w:r w:rsidRPr="00D07FD6">
        <w:rPr>
          <w:rFonts w:ascii="Times New Roman" w:hAnsi="Times New Roman" w:cs="Times New Roman"/>
          <w:i/>
          <w:sz w:val="28"/>
          <w:szCs w:val="28"/>
        </w:rPr>
        <w:tab/>
        <w:t>сложности существуют при их выделении?</w:t>
      </w:r>
    </w:p>
    <w:p w:rsidR="00D07FD6" w:rsidRPr="00D07FD6" w:rsidRDefault="00D07FD6" w:rsidP="00D07FD6">
      <w:pPr>
        <w:ind w:firstLine="709"/>
        <w:jc w:val="both"/>
        <w:rPr>
          <w:rFonts w:ascii="Times New Roman" w:hAnsi="Times New Roman" w:cs="Times New Roman"/>
          <w:i/>
          <w:sz w:val="28"/>
          <w:szCs w:val="28"/>
        </w:rPr>
      </w:pPr>
      <w:r w:rsidRPr="00D07FD6">
        <w:rPr>
          <w:rFonts w:ascii="Times New Roman" w:hAnsi="Times New Roman" w:cs="Times New Roman"/>
          <w:i/>
          <w:sz w:val="28"/>
          <w:szCs w:val="28"/>
        </w:rPr>
        <w:t>5.</w:t>
      </w:r>
      <w:r w:rsidRPr="00D07FD6">
        <w:rPr>
          <w:rFonts w:ascii="Times New Roman" w:hAnsi="Times New Roman" w:cs="Times New Roman"/>
          <w:i/>
          <w:sz w:val="28"/>
          <w:szCs w:val="28"/>
        </w:rPr>
        <w:tab/>
        <w:t>Какие методы территориальной организации населения можно выделить?</w:t>
      </w:r>
    </w:p>
    <w:p w:rsidR="001B04C8" w:rsidRPr="00D07FD6" w:rsidRDefault="00D07FD6" w:rsidP="00D07FD6">
      <w:pPr>
        <w:ind w:firstLine="709"/>
        <w:jc w:val="both"/>
        <w:rPr>
          <w:rFonts w:ascii="Times New Roman" w:hAnsi="Times New Roman" w:cs="Times New Roman"/>
          <w:i/>
          <w:sz w:val="28"/>
          <w:szCs w:val="28"/>
        </w:rPr>
      </w:pPr>
      <w:r w:rsidRPr="00D07FD6">
        <w:rPr>
          <w:rFonts w:ascii="Times New Roman" w:hAnsi="Times New Roman" w:cs="Times New Roman"/>
          <w:i/>
          <w:sz w:val="28"/>
          <w:szCs w:val="28"/>
        </w:rPr>
        <w:t>6.</w:t>
      </w:r>
      <w:r w:rsidRPr="00D07FD6">
        <w:rPr>
          <w:rFonts w:ascii="Times New Roman" w:hAnsi="Times New Roman" w:cs="Times New Roman"/>
          <w:i/>
          <w:sz w:val="28"/>
          <w:szCs w:val="28"/>
        </w:rPr>
        <w:tab/>
        <w:t>Какие</w:t>
      </w:r>
      <w:r w:rsidRPr="00D07FD6">
        <w:rPr>
          <w:rFonts w:ascii="Times New Roman" w:hAnsi="Times New Roman" w:cs="Times New Roman"/>
          <w:i/>
          <w:sz w:val="28"/>
          <w:szCs w:val="28"/>
        </w:rPr>
        <w:tab/>
        <w:t>абсолютные</w:t>
      </w:r>
      <w:r w:rsidRPr="00D07FD6">
        <w:rPr>
          <w:rFonts w:ascii="Times New Roman" w:hAnsi="Times New Roman" w:cs="Times New Roman"/>
          <w:i/>
          <w:sz w:val="28"/>
          <w:szCs w:val="28"/>
        </w:rPr>
        <w:tab/>
        <w:t>показатели</w:t>
      </w:r>
      <w:r w:rsidRPr="00D07FD6">
        <w:rPr>
          <w:rFonts w:ascii="Times New Roman" w:hAnsi="Times New Roman" w:cs="Times New Roman"/>
          <w:i/>
          <w:sz w:val="28"/>
          <w:szCs w:val="28"/>
        </w:rPr>
        <w:tab/>
        <w:t>являются</w:t>
      </w:r>
      <w:r w:rsidRPr="00D07FD6">
        <w:rPr>
          <w:rFonts w:ascii="Times New Roman" w:hAnsi="Times New Roman" w:cs="Times New Roman"/>
          <w:i/>
          <w:sz w:val="28"/>
          <w:szCs w:val="28"/>
        </w:rPr>
        <w:tab/>
        <w:t>главными</w:t>
      </w:r>
      <w:r w:rsidRPr="00D07FD6">
        <w:rPr>
          <w:rFonts w:ascii="Times New Roman" w:hAnsi="Times New Roman" w:cs="Times New Roman"/>
          <w:i/>
          <w:sz w:val="28"/>
          <w:szCs w:val="28"/>
        </w:rPr>
        <w:tab/>
        <w:t>в территориальной организации населения?</w:t>
      </w:r>
    </w:p>
    <w:sectPr w:rsidR="001B04C8" w:rsidRPr="00D07FD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6ED" w:rsidRDefault="006336ED" w:rsidP="006336ED">
      <w:pPr>
        <w:spacing w:after="0" w:line="240" w:lineRule="auto"/>
      </w:pPr>
      <w:r>
        <w:separator/>
      </w:r>
    </w:p>
  </w:endnote>
  <w:endnote w:type="continuationSeparator" w:id="0">
    <w:p w:rsidR="006336ED" w:rsidRDefault="006336ED" w:rsidP="0063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824933"/>
      <w:docPartObj>
        <w:docPartGallery w:val="Page Numbers (Bottom of Page)"/>
        <w:docPartUnique/>
      </w:docPartObj>
    </w:sdtPr>
    <w:sdtEndPr/>
    <w:sdtContent>
      <w:p w:rsidR="006336ED" w:rsidRDefault="006336ED">
        <w:pPr>
          <w:pStyle w:val="a8"/>
          <w:jc w:val="right"/>
        </w:pPr>
        <w:r>
          <w:fldChar w:fldCharType="begin"/>
        </w:r>
        <w:r>
          <w:instrText>PAGE   \* MERGEFORMAT</w:instrText>
        </w:r>
        <w:r>
          <w:fldChar w:fldCharType="separate"/>
        </w:r>
        <w:r w:rsidR="00016BA9">
          <w:rPr>
            <w:noProof/>
          </w:rPr>
          <w:t>1</w:t>
        </w:r>
        <w:r>
          <w:fldChar w:fldCharType="end"/>
        </w:r>
      </w:p>
    </w:sdtContent>
  </w:sdt>
  <w:p w:rsidR="006336ED" w:rsidRDefault="006336E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6ED" w:rsidRDefault="006336ED" w:rsidP="006336ED">
      <w:pPr>
        <w:spacing w:after="0" w:line="240" w:lineRule="auto"/>
      </w:pPr>
      <w:r>
        <w:separator/>
      </w:r>
    </w:p>
  </w:footnote>
  <w:footnote w:type="continuationSeparator" w:id="0">
    <w:p w:rsidR="006336ED" w:rsidRDefault="006336ED" w:rsidP="006336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54B4"/>
    <w:multiLevelType w:val="hybridMultilevel"/>
    <w:tmpl w:val="501CB4D2"/>
    <w:lvl w:ilvl="0" w:tplc="55DC4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4600B4"/>
    <w:multiLevelType w:val="hybridMultilevel"/>
    <w:tmpl w:val="99A8406C"/>
    <w:lvl w:ilvl="0" w:tplc="FDAA30A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EE0"/>
    <w:rsid w:val="00016BA9"/>
    <w:rsid w:val="001B04C8"/>
    <w:rsid w:val="006336ED"/>
    <w:rsid w:val="006E0EA3"/>
    <w:rsid w:val="0076619A"/>
    <w:rsid w:val="00787724"/>
    <w:rsid w:val="00952EE0"/>
    <w:rsid w:val="00D07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7FD6"/>
    <w:pPr>
      <w:ind w:left="720"/>
      <w:contextualSpacing/>
    </w:pPr>
  </w:style>
  <w:style w:type="paragraph" w:styleId="a4">
    <w:name w:val="Body Text"/>
    <w:basedOn w:val="a"/>
    <w:link w:val="a5"/>
    <w:uiPriority w:val="1"/>
    <w:qFormat/>
    <w:rsid w:val="00D07FD6"/>
    <w:pPr>
      <w:widowControl w:val="0"/>
      <w:autoSpaceDE w:val="0"/>
      <w:autoSpaceDN w:val="0"/>
      <w:spacing w:after="0" w:line="240" w:lineRule="auto"/>
      <w:ind w:left="925"/>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D07FD6"/>
    <w:rPr>
      <w:rFonts w:ascii="Times New Roman" w:eastAsia="Times New Roman" w:hAnsi="Times New Roman" w:cs="Times New Roman"/>
      <w:sz w:val="24"/>
      <w:szCs w:val="24"/>
    </w:rPr>
  </w:style>
  <w:style w:type="paragraph" w:styleId="a6">
    <w:name w:val="header"/>
    <w:basedOn w:val="a"/>
    <w:link w:val="a7"/>
    <w:uiPriority w:val="99"/>
    <w:unhideWhenUsed/>
    <w:rsid w:val="006336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336ED"/>
  </w:style>
  <w:style w:type="paragraph" w:styleId="a8">
    <w:name w:val="footer"/>
    <w:basedOn w:val="a"/>
    <w:link w:val="a9"/>
    <w:uiPriority w:val="99"/>
    <w:unhideWhenUsed/>
    <w:rsid w:val="006336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336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7FD6"/>
    <w:pPr>
      <w:ind w:left="720"/>
      <w:contextualSpacing/>
    </w:pPr>
  </w:style>
  <w:style w:type="paragraph" w:styleId="a4">
    <w:name w:val="Body Text"/>
    <w:basedOn w:val="a"/>
    <w:link w:val="a5"/>
    <w:uiPriority w:val="1"/>
    <w:qFormat/>
    <w:rsid w:val="00D07FD6"/>
    <w:pPr>
      <w:widowControl w:val="0"/>
      <w:autoSpaceDE w:val="0"/>
      <w:autoSpaceDN w:val="0"/>
      <w:spacing w:after="0" w:line="240" w:lineRule="auto"/>
      <w:ind w:left="925"/>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D07FD6"/>
    <w:rPr>
      <w:rFonts w:ascii="Times New Roman" w:eastAsia="Times New Roman" w:hAnsi="Times New Roman" w:cs="Times New Roman"/>
      <w:sz w:val="24"/>
      <w:szCs w:val="24"/>
    </w:rPr>
  </w:style>
  <w:style w:type="paragraph" w:styleId="a6">
    <w:name w:val="header"/>
    <w:basedOn w:val="a"/>
    <w:link w:val="a7"/>
    <w:uiPriority w:val="99"/>
    <w:unhideWhenUsed/>
    <w:rsid w:val="006336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336ED"/>
  </w:style>
  <w:style w:type="paragraph" w:styleId="a8">
    <w:name w:val="footer"/>
    <w:basedOn w:val="a"/>
    <w:link w:val="a9"/>
    <w:uiPriority w:val="99"/>
    <w:unhideWhenUsed/>
    <w:rsid w:val="006336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33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2314</Words>
  <Characters>13196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2023-03-01T07:45:00Z</dcterms:created>
  <dcterms:modified xsi:type="dcterms:W3CDTF">2023-03-29T07:46:00Z</dcterms:modified>
</cp:coreProperties>
</file>